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4" w:rsidRPr="00064D0C" w:rsidRDefault="00DB74A4" w:rsidP="00064D0C">
      <w:pPr>
        <w:pStyle w:val="a5"/>
        <w:rPr>
          <w:rFonts w:eastAsia="Times New Roman"/>
          <w:lang w:eastAsia="ru-RU"/>
        </w:rPr>
      </w:pPr>
      <w:r w:rsidRPr="00064D0C">
        <w:rPr>
          <w:rFonts w:eastAsia="Times New Roman"/>
          <w:lang w:eastAsia="ru-RU"/>
        </w:rPr>
        <w:t>Информация о материально-техническом обеспечении образовательной организации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16"/>
          <w:szCs w:val="17"/>
          <w:lang w:eastAsia="ru-RU"/>
        </w:rPr>
        <w:t> 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Уровень и темпы информационно-технологического развития во многом определяют состояние экономики, качество жизни людей, национальную безопасность, роль страны в мировом сообществе. Таким образом, необходимость создания и развития оснащенной материально-технической образовательной среды - это требование нашего времени. </w:t>
      </w:r>
    </w:p>
    <w:p w:rsidR="00DB74A4" w:rsidRPr="00DB74A4" w:rsidRDefault="00064D0C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>
        <w:rPr>
          <w:rFonts w:eastAsia="Times New Roman"/>
          <w:color w:val="555555"/>
          <w:sz w:val="24"/>
          <w:szCs w:val="27"/>
          <w:lang w:eastAsia="ru-RU"/>
        </w:rPr>
        <w:t>В МБОУ СОШ № 8 обучаются 473 учащихся в одну смену</w:t>
      </w:r>
      <w:r w:rsidR="00DB74A4" w:rsidRPr="00DB74A4">
        <w:rPr>
          <w:rFonts w:eastAsia="Times New Roman"/>
          <w:color w:val="555555"/>
          <w:sz w:val="24"/>
          <w:szCs w:val="27"/>
          <w:lang w:eastAsia="ru-RU"/>
        </w:rPr>
        <w:t>. Размещение учащихся в классах проводится с учетом состояния их здоровья.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 В школьной столовой одн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овременно могут принимать пищу 3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6 учащихся. Медицинский кабинет оснащен. Школьная библи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отека обладает книжным фондом 12574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еди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 xml:space="preserve">ниц хранения, читальный зал на 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6 мест. Для проведения общешкольных воспитательно-обра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 xml:space="preserve">зовательных мероприятий имеется 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ак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товый зал.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br/>
      </w:r>
      <w:proofErr w:type="gramStart"/>
      <w:r w:rsidR="00064D0C">
        <w:rPr>
          <w:rFonts w:eastAsia="Times New Roman"/>
          <w:color w:val="555555"/>
          <w:sz w:val="24"/>
          <w:szCs w:val="27"/>
          <w:lang w:eastAsia="ru-RU"/>
        </w:rPr>
        <w:t>Количество кабинетов - 30, из них специализированных – 10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кабинетов: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br/>
        <w:t>• 1 кабинет обслуживающег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о труда: имеется (1 кабинет), 18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рабочих места,  оборудование для проведения уроков кулинарии (печь, духовой шкаф, холодильник, миксер, электрочайники), 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6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швейные машинки. 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br/>
        <w:t>• 1 кабинет химии: 30 мест, демонстрационное оборудование, оборудование для проведения лабораторных и практических работ, вытяжной шкаф, нагляднос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ть.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br/>
        <w:t>• 2 кабинета информатики: 26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мес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 xml:space="preserve">т, компьютерное оборудование (10 </w:t>
      </w:r>
      <w:proofErr w:type="spellStart"/>
      <w:r w:rsidR="00064D0C">
        <w:rPr>
          <w:rFonts w:eastAsia="Times New Roman"/>
          <w:color w:val="555555"/>
          <w:sz w:val="24"/>
          <w:szCs w:val="27"/>
          <w:lang w:eastAsia="ru-RU"/>
        </w:rPr>
        <w:t>комп-в</w:t>
      </w:r>
      <w:proofErr w:type="spellEnd"/>
      <w:r w:rsidR="00064D0C">
        <w:rPr>
          <w:rFonts w:eastAsia="Times New Roman"/>
          <w:color w:val="555555"/>
          <w:sz w:val="24"/>
          <w:szCs w:val="27"/>
          <w:lang w:eastAsia="ru-RU"/>
        </w:rPr>
        <w:t>.), 2 интерактивных</w:t>
      </w:r>
      <w:proofErr w:type="gramEnd"/>
      <w:r w:rsidR="00064D0C">
        <w:rPr>
          <w:rFonts w:eastAsia="Times New Roman"/>
          <w:color w:val="555555"/>
          <w:sz w:val="24"/>
          <w:szCs w:val="27"/>
          <w:lang w:eastAsia="ru-RU"/>
        </w:rPr>
        <w:t xml:space="preserve"> </w:t>
      </w:r>
      <w:proofErr w:type="gramStart"/>
      <w:r w:rsidR="00064D0C">
        <w:rPr>
          <w:rFonts w:eastAsia="Times New Roman"/>
          <w:color w:val="555555"/>
          <w:sz w:val="24"/>
          <w:szCs w:val="27"/>
          <w:lang w:eastAsia="ru-RU"/>
        </w:rPr>
        <w:t>доски, 2 проектора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, локальная сеть, доступ в интер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нет, наглядность.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br/>
        <w:t>• 1 спортивный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зал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: 120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кв.м., спортивное оборудовани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е и инвентарь – имеется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. </w:t>
      </w:r>
      <w:proofErr w:type="gramEnd"/>
    </w:p>
    <w:p w:rsidR="00DB74A4" w:rsidRPr="00DB74A4" w:rsidRDefault="00DB74A4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1 специали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 xml:space="preserve">зированный лингафонный кабинет, ноутбук, наглядность.  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br/>
        <w:t>• 2 кабинета английского языка: 20 мест,  МР3 проигрыватель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, метод</w:t>
      </w:r>
      <w:proofErr w:type="gramStart"/>
      <w:r w:rsidRPr="00DB74A4">
        <w:rPr>
          <w:rFonts w:eastAsia="Times New Roman"/>
          <w:color w:val="555555"/>
          <w:sz w:val="24"/>
          <w:szCs w:val="27"/>
          <w:lang w:eastAsia="ru-RU"/>
        </w:rPr>
        <w:t>.</w:t>
      </w:r>
      <w:proofErr w:type="gramEnd"/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</w:t>
      </w:r>
      <w:proofErr w:type="gramStart"/>
      <w:r w:rsidRPr="00DB74A4">
        <w:rPr>
          <w:rFonts w:eastAsia="Times New Roman"/>
          <w:color w:val="555555"/>
          <w:sz w:val="24"/>
          <w:szCs w:val="27"/>
          <w:lang w:eastAsia="ru-RU"/>
        </w:rPr>
        <w:t>л</w:t>
      </w:r>
      <w:proofErr w:type="gramEnd"/>
      <w:r w:rsidRPr="00DB74A4">
        <w:rPr>
          <w:rFonts w:eastAsia="Times New Roman"/>
          <w:color w:val="555555"/>
          <w:sz w:val="24"/>
          <w:szCs w:val="27"/>
          <w:lang w:eastAsia="ru-RU"/>
        </w:rPr>
        <w:t>итература, наглядность.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br/>
        <w:t>• 1 кабин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ет биологии – 30 мест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, экран, метод. литература, наглядность.</w:t>
      </w:r>
    </w:p>
    <w:p w:rsidR="00DB74A4" w:rsidRPr="00DB74A4" w:rsidRDefault="00064D0C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>
        <w:rPr>
          <w:rFonts w:eastAsia="Times New Roman"/>
          <w:color w:val="555555"/>
          <w:sz w:val="24"/>
          <w:szCs w:val="27"/>
          <w:lang w:eastAsia="ru-RU"/>
        </w:rPr>
        <w:t>• 2 кабинета начальной школы - 60</w:t>
      </w:r>
      <w:r w:rsidR="00DB74A4" w:rsidRPr="00DB74A4">
        <w:rPr>
          <w:rFonts w:eastAsia="Times New Roman"/>
          <w:color w:val="555555"/>
          <w:sz w:val="24"/>
          <w:szCs w:val="27"/>
          <w:lang w:eastAsia="ru-RU"/>
        </w:rPr>
        <w:t xml:space="preserve"> мест, </w:t>
      </w:r>
      <w:r>
        <w:rPr>
          <w:rFonts w:eastAsia="Times New Roman"/>
          <w:color w:val="555555"/>
          <w:sz w:val="24"/>
          <w:szCs w:val="27"/>
          <w:lang w:eastAsia="ru-RU"/>
        </w:rPr>
        <w:t>2</w:t>
      </w:r>
      <w:r w:rsidR="00DB74A4" w:rsidRPr="00DB74A4">
        <w:rPr>
          <w:rFonts w:eastAsia="Times New Roman"/>
          <w:color w:val="555555"/>
          <w:sz w:val="24"/>
          <w:szCs w:val="27"/>
          <w:lang w:eastAsia="ru-RU"/>
        </w:rPr>
        <w:t xml:space="preserve"> ноутбука, наглядность </w:t>
      </w:r>
      <w:r w:rsidR="00DB74A4" w:rsidRPr="00DB74A4">
        <w:rPr>
          <w:rFonts w:eastAsia="Times New Roman"/>
          <w:color w:val="555555"/>
          <w:sz w:val="24"/>
          <w:szCs w:val="27"/>
          <w:lang w:eastAsia="ru-RU"/>
        </w:rPr>
        <w:br/>
        <w:t xml:space="preserve">• другие кабинеты: кабинеты начальной школы,  кабинеты русского языка и литературы, родного языка и дагестанской литературы, кабинет географии, кабинеты математики, кабинет ОБЖ, кабинет музыки, кабинет </w:t>
      </w:r>
      <w:proofErr w:type="gramStart"/>
      <w:r w:rsidR="00DB74A4" w:rsidRPr="00DB74A4">
        <w:rPr>
          <w:rFonts w:eastAsia="Times New Roman"/>
          <w:color w:val="555555"/>
          <w:sz w:val="24"/>
          <w:szCs w:val="27"/>
          <w:lang w:eastAsia="ru-RU"/>
        </w:rPr>
        <w:t>ИЗО</w:t>
      </w:r>
      <w:proofErr w:type="gramEnd"/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16"/>
          <w:szCs w:val="17"/>
          <w:lang w:eastAsia="ru-RU"/>
        </w:rPr>
        <w:t> 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   Реализация Концепции модернизации образования предусматривает широкое применение новых информационных технологий и использование Интернет – ресурсов для формирования информационной компетентности учащихся, что предполагает наличие высокого уровня информационной культуры, как части его профессиональной культуры и соответствующее изменение образовательного пространства школы. 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064D0C">
        <w:rPr>
          <w:rFonts w:eastAsia="Times New Roman"/>
          <w:b/>
          <w:bCs/>
          <w:sz w:val="24"/>
          <w:lang w:eastAsia="ru-RU"/>
        </w:rPr>
        <w:t>Цель</w:t>
      </w:r>
      <w:r w:rsidRPr="00064D0C">
        <w:rPr>
          <w:rFonts w:eastAsia="Times New Roman"/>
          <w:sz w:val="24"/>
          <w:szCs w:val="27"/>
          <w:lang w:eastAsia="ru-RU"/>
        </w:rPr>
        <w:t>: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Улучшение результативности учебно-воспитательного процесса за счёт использования информационно-коммуникационных технологий.  Основные</w:t>
      </w:r>
      <w:r w:rsidRPr="00DB74A4">
        <w:rPr>
          <w:rFonts w:eastAsia="Times New Roman"/>
          <w:b/>
          <w:bCs/>
          <w:color w:val="0000FF"/>
          <w:sz w:val="24"/>
          <w:szCs w:val="27"/>
          <w:lang w:eastAsia="ru-RU"/>
        </w:rPr>
        <w:t> </w:t>
      </w:r>
      <w:r w:rsidRPr="00064D0C">
        <w:rPr>
          <w:rFonts w:eastAsia="Times New Roman"/>
          <w:bCs/>
          <w:sz w:val="24"/>
          <w:szCs w:val="27"/>
          <w:lang w:eastAsia="ru-RU"/>
        </w:rPr>
        <w:t>задачи</w:t>
      </w:r>
      <w:r w:rsidRPr="00DB74A4">
        <w:rPr>
          <w:rFonts w:eastAsia="Times New Roman"/>
          <w:b/>
          <w:bCs/>
          <w:color w:val="0000FF"/>
          <w:sz w:val="24"/>
          <w:szCs w:val="27"/>
          <w:lang w:eastAsia="ru-RU"/>
        </w:rPr>
        <w:t xml:space="preserve"> 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>работы в данной области: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1.Расширить информационное образовательное пространство школы;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2.Продолжить работу по повышению квалификации педагогических и руководящих работников в области ИКТ;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3.Внедрять новые методики обучения с использованием ИКТ в учебно-воспитательный процесс;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4.Повысить уровень ИКТ компетентности учащихся;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5.Повысить эффективность использования ИКТ в управленческой деятельности.</w:t>
      </w:r>
    </w:p>
    <w:p w:rsidR="00DB74A4" w:rsidRPr="00DB74A4" w:rsidRDefault="00DB74A4" w:rsidP="00064D0C">
      <w:pPr>
        <w:pStyle w:val="a5"/>
        <w:rPr>
          <w:rFonts w:eastAsia="Times New Roman"/>
          <w:color w:val="555555"/>
          <w:sz w:val="16"/>
          <w:szCs w:val="1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> </w:t>
      </w:r>
    </w:p>
    <w:p w:rsidR="00B078D2" w:rsidRDefault="00DB74A4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За последние годы информационно-образовательная среда школы сильно не изменилась. В школе в </w:t>
      </w:r>
      <w:r w:rsidR="00064D0C">
        <w:rPr>
          <w:rFonts w:eastAsia="Times New Roman"/>
          <w:color w:val="555555"/>
          <w:sz w:val="24"/>
          <w:szCs w:val="27"/>
          <w:lang w:eastAsia="ru-RU"/>
        </w:rPr>
        <w:t>учебном процессе используются 4 проекторов, 6 принтеров, 10 компьютеров,12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t xml:space="preserve"> ноутбуков, 6 компьютеров - в административных целях. К  сети </w:t>
      </w:r>
      <w:r w:rsidRPr="00DB74A4">
        <w:rPr>
          <w:rFonts w:eastAsia="Times New Roman"/>
          <w:color w:val="555555"/>
          <w:sz w:val="24"/>
          <w:szCs w:val="27"/>
          <w:lang w:eastAsia="ru-RU"/>
        </w:rPr>
        <w:lastRenderedPageBreak/>
        <w:t>Интернет подключены все  компьютеры. Компьютеры в кабинетах информатики подключены локальной сетью, что позволяет использовать быстрый обмен информацией.</w:t>
      </w:r>
      <w:r w:rsidR="00B078D2">
        <w:rPr>
          <w:rFonts w:eastAsia="Times New Roman"/>
          <w:color w:val="555555"/>
          <w:sz w:val="24"/>
          <w:szCs w:val="27"/>
          <w:lang w:eastAsia="ru-RU"/>
        </w:rPr>
        <w:br/>
      </w:r>
    </w:p>
    <w:p w:rsidR="00B078D2" w:rsidRDefault="00B078D2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</w:p>
    <w:p w:rsidR="00B078D2" w:rsidRDefault="00B078D2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</w:p>
    <w:p w:rsidR="00B078D2" w:rsidRDefault="00B078D2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</w:p>
    <w:p w:rsidR="00B078D2" w:rsidRDefault="00B078D2" w:rsidP="00064D0C">
      <w:pPr>
        <w:pStyle w:val="a5"/>
        <w:rPr>
          <w:rFonts w:eastAsia="Times New Roman"/>
          <w:color w:val="555555"/>
          <w:sz w:val="24"/>
          <w:szCs w:val="27"/>
          <w:lang w:eastAsia="ru-RU"/>
        </w:rPr>
      </w:pPr>
    </w:p>
    <w:p w:rsidR="00B078D2" w:rsidRDefault="00B078D2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</w:pPr>
    </w:p>
    <w:p w:rsidR="00B078D2" w:rsidRDefault="00B078D2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</w:pPr>
    </w:p>
    <w:p w:rsidR="00B078D2" w:rsidRDefault="00B078D2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</w:pPr>
    </w:p>
    <w:sectPr w:rsidR="00B078D2" w:rsidSect="00DB74A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4A4"/>
    <w:rsid w:val="00064D0C"/>
    <w:rsid w:val="0068638C"/>
    <w:rsid w:val="007E3E54"/>
    <w:rsid w:val="00B078D2"/>
    <w:rsid w:val="00DB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4"/>
  </w:style>
  <w:style w:type="paragraph" w:styleId="1">
    <w:name w:val="heading 1"/>
    <w:basedOn w:val="a"/>
    <w:next w:val="a"/>
    <w:link w:val="10"/>
    <w:uiPriority w:val="9"/>
    <w:qFormat/>
    <w:rsid w:val="0006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4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4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4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4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064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64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299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1</cp:revision>
  <cp:lastPrinted>2017-12-27T07:58:00Z</cp:lastPrinted>
  <dcterms:created xsi:type="dcterms:W3CDTF">2017-12-16T12:15:00Z</dcterms:created>
  <dcterms:modified xsi:type="dcterms:W3CDTF">2017-12-28T06:53:00Z</dcterms:modified>
</cp:coreProperties>
</file>